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369833B6" w:rsidP="6EA709F7" w:rsidRDefault="369833B6" w14:paraId="5D3A74C5" w14:textId="1B9941F6">
      <w:pPr>
        <w:pStyle w:val="Heading3"/>
        <w:spacing w:before="281" w:beforeAutospacing="off" w:after="281" w:afterAutospacing="off"/>
      </w:pPr>
      <w:r w:rsidRPr="6EA709F7" w:rsidR="369833B6">
        <w:rPr>
          <w:rFonts w:ascii="Aptos" w:hAnsi="Aptos" w:eastAsia="Aptos" w:cs="Aptos"/>
          <w:b w:val="1"/>
          <w:bCs w:val="1"/>
          <w:noProof w:val="0"/>
          <w:sz w:val="28"/>
          <w:szCs w:val="28"/>
          <w:lang w:val="en-US"/>
        </w:rPr>
        <w:t>Social prompt for AI</w:t>
      </w:r>
    </w:p>
    <w:p w:rsidR="369833B6" w:rsidP="6EA709F7" w:rsidRDefault="369833B6" w14:paraId="781930CD" w14:textId="3C9C276D">
      <w:pPr>
        <w:spacing w:before="240" w:beforeAutospacing="off" w:after="240" w:afterAutospacing="off"/>
      </w:pPr>
      <w:r w:rsidRPr="6EA709F7" w:rsidR="369833B6">
        <w:rPr>
          <w:rFonts w:ascii="Aptos" w:hAnsi="Aptos" w:eastAsia="Aptos" w:cs="Aptos"/>
          <w:noProof w:val="0"/>
          <w:sz w:val="24"/>
          <w:szCs w:val="24"/>
          <w:lang w:val="en-US"/>
        </w:rPr>
        <w:t>Write a LinkedIn post for an HR or EHS consulting firm promoting a client benefit: access to trusted workplace compliance resources that help organizations stay informed and reduce compliance risk.</w:t>
      </w:r>
    </w:p>
    <w:p w:rsidR="369833B6" w:rsidP="6EA709F7" w:rsidRDefault="369833B6" w14:paraId="05B6CF1C" w14:textId="743A85BC">
      <w:pPr>
        <w:spacing w:before="240" w:beforeAutospacing="off" w:after="240" w:afterAutospacing="off"/>
      </w:pPr>
      <w:r w:rsidRPr="6EA709F7" w:rsidR="369833B6">
        <w:rPr>
          <w:rFonts w:ascii="Aptos" w:hAnsi="Aptos" w:eastAsia="Aptos" w:cs="Aptos"/>
          <w:noProof w:val="0"/>
          <w:sz w:val="24"/>
          <w:szCs w:val="24"/>
          <w:lang w:val="en-US"/>
        </w:rPr>
        <w:t>The audience is HR leaders, business owners, operations managers, safety professionals, and supervisors.</w:t>
      </w:r>
    </w:p>
    <w:p w:rsidR="369833B6" w:rsidP="6EA709F7" w:rsidRDefault="369833B6" w14:paraId="3DB0C7EF" w14:textId="157C956D">
      <w:pPr>
        <w:spacing w:before="240" w:beforeAutospacing="off" w:after="240" w:afterAutospacing="off"/>
      </w:pPr>
      <w:r w:rsidRPr="6EA709F7" w:rsidR="369833B6">
        <w:rPr>
          <w:rFonts w:ascii="Aptos" w:hAnsi="Aptos" w:eastAsia="Aptos" w:cs="Aptos"/>
          <w:noProof w:val="0"/>
          <w:sz w:val="24"/>
          <w:szCs w:val="24"/>
          <w:lang w:val="en-US"/>
        </w:rPr>
        <w:t>Begin with a common challenge, such as keeping up with changing employment laws, OSHA requirements, or evolving workplace regulations. Explain that clients have access to practical resources that simplify compliance, save time, and support better business decisions.</w:t>
      </w:r>
    </w:p>
    <w:p w:rsidR="369833B6" w:rsidP="6EA709F7" w:rsidRDefault="369833B6" w14:paraId="4011EFC0" w14:textId="05B56995">
      <w:pPr>
        <w:spacing w:before="240" w:beforeAutospacing="off" w:after="240" w:afterAutospacing="off"/>
      </w:pPr>
      <w:r w:rsidRPr="6EA709F7" w:rsidR="369833B6">
        <w:rPr>
          <w:rFonts w:ascii="Aptos" w:hAnsi="Aptos" w:eastAsia="Aptos" w:cs="Aptos"/>
          <w:noProof w:val="0"/>
          <w:sz w:val="24"/>
          <w:szCs w:val="24"/>
          <w:lang w:val="en-US"/>
        </w:rPr>
        <w:t>Highlight benefits such as:</w:t>
      </w:r>
    </w:p>
    <w:p w:rsidR="369833B6" w:rsidP="6EA709F7" w:rsidRDefault="369833B6" w14:paraId="3B86E119" w14:textId="35C02594">
      <w:pPr>
        <w:pStyle w:val="ListParagraph"/>
        <w:numPr>
          <w:ilvl w:val="0"/>
          <w:numId w:val="2"/>
        </w:numPr>
        <w:spacing w:before="0" w:beforeAutospacing="off" w:after="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Timely regulatory updates</w:t>
      </w:r>
    </w:p>
    <w:p w:rsidR="369833B6" w:rsidP="6EA709F7" w:rsidRDefault="369833B6" w14:paraId="0A1F9394" w14:textId="33BF833B">
      <w:pPr>
        <w:pStyle w:val="ListParagraph"/>
        <w:numPr>
          <w:ilvl w:val="0"/>
          <w:numId w:val="2"/>
        </w:numPr>
        <w:spacing w:before="0" w:beforeAutospacing="off" w:after="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Practical templates, policies, and checklists</w:t>
      </w:r>
    </w:p>
    <w:p w:rsidR="369833B6" w:rsidP="6EA709F7" w:rsidRDefault="369833B6" w14:paraId="644E2E62" w14:textId="025A0385">
      <w:pPr>
        <w:pStyle w:val="ListParagraph"/>
        <w:numPr>
          <w:ilvl w:val="0"/>
          <w:numId w:val="2"/>
        </w:numPr>
        <w:spacing w:before="0" w:beforeAutospacing="off" w:after="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Expert guidance on HR and workplace safety topics</w:t>
      </w:r>
    </w:p>
    <w:p w:rsidR="369833B6" w:rsidP="6EA709F7" w:rsidRDefault="369833B6" w14:paraId="5FCF8F21" w14:textId="66E2E4E8">
      <w:pPr>
        <w:pStyle w:val="ListParagraph"/>
        <w:numPr>
          <w:ilvl w:val="0"/>
          <w:numId w:val="2"/>
        </w:numPr>
        <w:spacing w:before="0" w:beforeAutospacing="off" w:after="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Resources for audit and inspection readiness</w:t>
      </w:r>
    </w:p>
    <w:p w:rsidR="369833B6" w:rsidP="6EA709F7" w:rsidRDefault="369833B6" w14:paraId="465FE194" w14:textId="75FB1B2C">
      <w:pPr>
        <w:pStyle w:val="ListParagraph"/>
        <w:numPr>
          <w:ilvl w:val="0"/>
          <w:numId w:val="2"/>
        </w:numPr>
        <w:spacing w:before="0" w:beforeAutospacing="off" w:after="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Documentation that supports consistent compliance practices</w:t>
      </w:r>
    </w:p>
    <w:p w:rsidR="369833B6" w:rsidP="6EA709F7" w:rsidRDefault="369833B6" w14:paraId="184021CD" w14:textId="78FFFAB1">
      <w:pPr>
        <w:pStyle w:val="ListParagraph"/>
        <w:numPr>
          <w:ilvl w:val="0"/>
          <w:numId w:val="2"/>
        </w:numPr>
        <w:spacing w:before="0" w:beforeAutospacing="off" w:after="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Tools that help organizations confidently navigate changing requirements</w:t>
      </w:r>
    </w:p>
    <w:p w:rsidR="369833B6" w:rsidP="6EA709F7" w:rsidRDefault="369833B6" w14:paraId="2798071D" w14:textId="26DC681F">
      <w:pPr>
        <w:spacing w:before="240" w:beforeAutospacing="off" w:after="240" w:afterAutospacing="off"/>
      </w:pPr>
      <w:r w:rsidRPr="6EA709F7" w:rsidR="369833B6">
        <w:rPr>
          <w:rFonts w:ascii="Aptos" w:hAnsi="Aptos" w:eastAsia="Aptos" w:cs="Aptos"/>
          <w:noProof w:val="0"/>
          <w:sz w:val="24"/>
          <w:szCs w:val="24"/>
          <w:lang w:val="en-US"/>
        </w:rPr>
        <w:t>Use an educational, consultative tone that reinforces the consulting firm's expertise. Focus on helping organizations reduce risk, improve efficiency, and stay ahead of compliance changes.</w:t>
      </w:r>
    </w:p>
    <w:p w:rsidR="369833B6" w:rsidP="6EA709F7" w:rsidRDefault="369833B6" w14:paraId="65F930A2" w14:textId="57032115">
      <w:pPr>
        <w:spacing w:before="240" w:beforeAutospacing="off" w:after="240" w:afterAutospacing="off"/>
      </w:pPr>
      <w:r w:rsidRPr="6EA709F7" w:rsidR="369833B6">
        <w:rPr>
          <w:rFonts w:ascii="Aptos" w:hAnsi="Aptos" w:eastAsia="Aptos" w:cs="Aptos"/>
          <w:noProof w:val="0"/>
          <w:sz w:val="24"/>
          <w:szCs w:val="24"/>
          <w:lang w:val="en-US"/>
        </w:rPr>
        <w:t>End with a low-commitment call to action inviting readers to learn more about the compliance resources available through their consulting partner.</w:t>
      </w:r>
    </w:p>
    <w:p w:rsidR="6EA709F7" w:rsidP="6EA709F7" w:rsidRDefault="6EA709F7" w14:paraId="301A84E2" w14:textId="33C2C7D3">
      <w:pPr>
        <w:pStyle w:val="Heading3"/>
        <w:suppressLineNumbers w:val="0"/>
        <w:bidi w:val="0"/>
        <w:spacing w:before="281" w:beforeAutospacing="off" w:after="281" w:afterAutospacing="off" w:line="279" w:lineRule="auto"/>
        <w:ind w:left="0" w:right="0"/>
        <w:jc w:val="left"/>
        <w:rPr>
          <w:rFonts w:ascii="Aptos" w:hAnsi="Aptos" w:eastAsia="Aptos" w:cs="Aptos"/>
          <w:b w:val="1"/>
          <w:bCs w:val="1"/>
          <w:noProof w:val="0"/>
          <w:sz w:val="28"/>
          <w:szCs w:val="28"/>
          <w:lang w:val="en-US"/>
        </w:rPr>
      </w:pPr>
    </w:p>
    <w:p w:rsidR="369833B6" w:rsidP="6EA709F7" w:rsidRDefault="369833B6" w14:paraId="76AC2C6C" w14:textId="164DF664">
      <w:pPr>
        <w:pStyle w:val="Heading3"/>
        <w:suppressLineNumbers w:val="0"/>
        <w:bidi w:val="0"/>
        <w:spacing w:before="281" w:beforeAutospacing="off" w:after="281" w:afterAutospacing="off" w:line="279" w:lineRule="auto"/>
        <w:ind w:left="0" w:right="0"/>
        <w:jc w:val="left"/>
        <w:rPr>
          <w:rFonts w:ascii="Aptos" w:hAnsi="Aptos" w:eastAsia="Aptos" w:cs="Aptos"/>
          <w:b w:val="1"/>
          <w:bCs w:val="1"/>
          <w:noProof w:val="0"/>
          <w:sz w:val="28"/>
          <w:szCs w:val="28"/>
          <w:lang w:val="en-US"/>
        </w:rPr>
      </w:pPr>
      <w:r w:rsidRPr="6EA709F7" w:rsidR="369833B6">
        <w:rPr>
          <w:rFonts w:ascii="Aptos" w:hAnsi="Aptos" w:eastAsia="Aptos" w:cs="Aptos"/>
          <w:b w:val="1"/>
          <w:bCs w:val="1"/>
          <w:noProof w:val="0"/>
          <w:sz w:val="28"/>
          <w:szCs w:val="28"/>
          <w:lang w:val="en-US"/>
        </w:rPr>
        <w:t>Email template</w:t>
      </w:r>
    </w:p>
    <w:p w:rsidR="369833B6" w:rsidP="6EA709F7" w:rsidRDefault="369833B6" w14:paraId="0928BD7A" w14:textId="0A771D99">
      <w:pPr>
        <w:spacing w:before="240" w:beforeAutospacing="off" w:after="240" w:afterAutospacing="off"/>
      </w:pPr>
      <w:r w:rsidRPr="6EA709F7" w:rsidR="369833B6">
        <w:rPr>
          <w:rFonts w:ascii="Aptos" w:hAnsi="Aptos" w:eastAsia="Aptos" w:cs="Aptos"/>
          <w:b w:val="1"/>
          <w:bCs w:val="1"/>
          <w:noProof w:val="0"/>
          <w:sz w:val="24"/>
          <w:szCs w:val="24"/>
          <w:lang w:val="en-US"/>
        </w:rPr>
        <w:t>Subject:</w:t>
      </w:r>
      <w:r w:rsidRPr="6EA709F7" w:rsidR="369833B6">
        <w:rPr>
          <w:rFonts w:ascii="Aptos" w:hAnsi="Aptos" w:eastAsia="Aptos" w:cs="Aptos"/>
          <w:noProof w:val="0"/>
          <w:sz w:val="24"/>
          <w:szCs w:val="24"/>
          <w:lang w:val="en-US"/>
        </w:rPr>
        <w:t xml:space="preserve"> A valuable resource to help simplify compliance</w:t>
      </w:r>
    </w:p>
    <w:p w:rsidR="369833B6" w:rsidP="6EA709F7" w:rsidRDefault="369833B6" w14:paraId="2C0050F1" w14:textId="40102D79">
      <w:pPr>
        <w:spacing w:before="240" w:beforeAutospacing="off" w:after="240" w:afterAutospacing="off"/>
      </w:pPr>
      <w:r w:rsidRPr="6EA709F7" w:rsidR="369833B6">
        <w:rPr>
          <w:rFonts w:ascii="Aptos" w:hAnsi="Aptos" w:eastAsia="Aptos" w:cs="Aptos"/>
          <w:b w:val="1"/>
          <w:bCs w:val="1"/>
          <w:noProof w:val="0"/>
          <w:sz w:val="24"/>
          <w:szCs w:val="24"/>
          <w:lang w:val="en-US"/>
        </w:rPr>
        <w:t>Preview text:</w:t>
      </w:r>
      <w:r w:rsidRPr="6EA709F7" w:rsidR="369833B6">
        <w:rPr>
          <w:rFonts w:ascii="Aptos" w:hAnsi="Aptos" w:eastAsia="Aptos" w:cs="Aptos"/>
          <w:noProof w:val="0"/>
          <w:sz w:val="24"/>
          <w:szCs w:val="24"/>
          <w:lang w:val="en-US"/>
        </w:rPr>
        <w:t xml:space="preserve"> Practical guidance and trusted resources available through your consulting partnership.</w:t>
      </w:r>
    </w:p>
    <w:p w:rsidR="369833B6" w:rsidP="6EA709F7" w:rsidRDefault="369833B6" w14:paraId="1BD4799A" w14:textId="211FC08B">
      <w:pPr>
        <w:pStyle w:val="Normal"/>
        <w:suppressLineNumbers w:val="0"/>
        <w:bidi w:val="0"/>
        <w:spacing w:before="0" w:beforeAutospacing="off" w:after="0" w:afterAutospacing="off" w:line="279" w:lineRule="auto"/>
        <w:ind w:left="0" w:right="0"/>
        <w:jc w:val="left"/>
        <w:rPr>
          <w:rFonts w:ascii="Aptos" w:hAnsi="Aptos" w:eastAsia="Aptos" w:cs="Aptos"/>
          <w:noProof w:val="0"/>
          <w:sz w:val="24"/>
          <w:szCs w:val="24"/>
          <w:highlight w:val="yellow"/>
          <w:lang w:val="en-US"/>
        </w:rPr>
      </w:pPr>
      <w:r w:rsidRPr="6EA709F7" w:rsidR="369833B6">
        <w:rPr>
          <w:rFonts w:ascii="Aptos" w:hAnsi="Aptos" w:eastAsia="Aptos" w:cs="Aptos"/>
          <w:noProof w:val="0"/>
          <w:sz w:val="24"/>
          <w:szCs w:val="24"/>
          <w:highlight w:val="yellow"/>
          <w:lang w:val="en-US"/>
        </w:rPr>
        <w:t>[Email Header]</w:t>
      </w:r>
    </w:p>
    <w:p w:rsidR="369833B6" w:rsidP="6EA709F7" w:rsidRDefault="369833B6" w14:paraId="6772E59A" w14:textId="41ABBDA1">
      <w:pPr>
        <w:spacing w:before="240" w:beforeAutospacing="off" w:after="240" w:afterAutospacing="off"/>
      </w:pPr>
      <w:r w:rsidRPr="6EA709F7" w:rsidR="369833B6">
        <w:rPr>
          <w:rFonts w:ascii="Aptos" w:hAnsi="Aptos" w:eastAsia="Aptos" w:cs="Aptos"/>
          <w:noProof w:val="0"/>
          <w:sz w:val="24"/>
          <w:szCs w:val="24"/>
          <w:lang w:val="en-US"/>
        </w:rPr>
        <w:t>Hi {{First Name}},</w:t>
      </w:r>
    </w:p>
    <w:p w:rsidR="369833B6" w:rsidP="6EA709F7" w:rsidRDefault="369833B6" w14:paraId="7CA092E8" w14:textId="7A95BCEF">
      <w:pPr>
        <w:spacing w:before="240" w:beforeAutospacing="off" w:after="240" w:afterAutospacing="off"/>
      </w:pPr>
      <w:r w:rsidRPr="6EA709F7" w:rsidR="369833B6">
        <w:rPr>
          <w:rFonts w:ascii="Aptos" w:hAnsi="Aptos" w:eastAsia="Aptos" w:cs="Aptos"/>
          <w:noProof w:val="0"/>
          <w:sz w:val="24"/>
          <w:szCs w:val="24"/>
          <w:lang w:val="en-US"/>
        </w:rPr>
        <w:t>Keeping up with changing workplace regulations takes time, and finding reliable answers isn't always easy.</w:t>
      </w:r>
    </w:p>
    <w:p w:rsidR="369833B6" w:rsidP="6EA709F7" w:rsidRDefault="369833B6" w14:paraId="297270C5" w14:textId="0C0FA628">
      <w:pPr>
        <w:spacing w:before="240" w:beforeAutospacing="off" w:after="240" w:afterAutospacing="off"/>
      </w:pPr>
      <w:r w:rsidRPr="6EA709F7" w:rsidR="369833B6">
        <w:rPr>
          <w:rFonts w:ascii="Aptos" w:hAnsi="Aptos" w:eastAsia="Aptos" w:cs="Aptos"/>
          <w:noProof w:val="0"/>
          <w:sz w:val="24"/>
          <w:szCs w:val="24"/>
          <w:lang w:val="en-US"/>
        </w:rPr>
        <w:t>As part of our commitment to supporting your organization, you have access to trusted compliance resources designed to help you navigate workplace requirements with greater confidence.</w:t>
      </w:r>
    </w:p>
    <w:p w:rsidR="369833B6" w:rsidP="6EA709F7" w:rsidRDefault="369833B6" w14:paraId="7CE71A93" w14:textId="39F1DB0F">
      <w:pPr>
        <w:spacing w:before="240" w:beforeAutospacing="off" w:after="240" w:afterAutospacing="off"/>
      </w:pPr>
      <w:r w:rsidRPr="6EA709F7" w:rsidR="369833B6">
        <w:rPr>
          <w:rFonts w:ascii="Aptos" w:hAnsi="Aptos" w:eastAsia="Aptos" w:cs="Aptos"/>
          <w:noProof w:val="0"/>
          <w:sz w:val="24"/>
          <w:szCs w:val="24"/>
          <w:lang w:val="en-US"/>
        </w:rPr>
        <w:t>These resources can help you:</w:t>
      </w:r>
    </w:p>
    <w:p w:rsidR="369833B6" w:rsidP="6EA709F7" w:rsidRDefault="369833B6" w14:paraId="3162E7BE" w14:textId="5E8D35F3">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Stay informed about employment law and workplace safety updates</w:t>
      </w:r>
    </w:p>
    <w:p w:rsidR="369833B6" w:rsidP="6EA709F7" w:rsidRDefault="369833B6" w14:paraId="34AFC639" w14:textId="5D0831B9">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Access practical templates, policies, forms, and checklists</w:t>
      </w:r>
    </w:p>
    <w:p w:rsidR="369833B6" w:rsidP="6EA709F7" w:rsidRDefault="369833B6" w14:paraId="45FA732F" w14:textId="14B45EAB">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Prepare for audits and inspections with greater confidence</w:t>
      </w:r>
    </w:p>
    <w:p w:rsidR="369833B6" w:rsidP="6EA709F7" w:rsidRDefault="369833B6" w14:paraId="1D902736" w14:textId="3D4ED135">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Find expert guidance on common HR and safety questions</w:t>
      </w:r>
    </w:p>
    <w:p w:rsidR="369833B6" w:rsidP="6EA709F7" w:rsidRDefault="369833B6" w14:paraId="26D4FDB1" w14:textId="023676B4">
      <w:pPr>
        <w:pStyle w:val="ListParagraph"/>
        <w:numPr>
          <w:ilvl w:val="0"/>
          <w:numId w:val="3"/>
        </w:numPr>
        <w:spacing w:before="240" w:beforeAutospacing="off" w:after="24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Build more consistent compliance practices across your organization</w:t>
      </w:r>
    </w:p>
    <w:p w:rsidR="369833B6" w:rsidP="6EA709F7" w:rsidRDefault="369833B6" w14:paraId="5F5EFF3A" w14:textId="1C9A92A1">
      <w:pPr>
        <w:spacing w:before="240" w:beforeAutospacing="off" w:after="240" w:afterAutospacing="off"/>
      </w:pPr>
      <w:r w:rsidRPr="6EA709F7" w:rsidR="369833B6">
        <w:rPr>
          <w:rFonts w:ascii="Aptos" w:hAnsi="Aptos" w:eastAsia="Aptos" w:cs="Aptos"/>
          <w:noProof w:val="0"/>
          <w:sz w:val="24"/>
          <w:szCs w:val="24"/>
          <w:lang w:val="en-US"/>
        </w:rPr>
        <w:t>Our goal is to give you practical tools that save time, reduce uncertainty, and help you focus on running your business.</w:t>
      </w:r>
    </w:p>
    <w:p w:rsidR="369833B6" w:rsidP="6EA709F7" w:rsidRDefault="369833B6" w14:paraId="1FE27D49" w14:textId="0E1C3C91">
      <w:pPr>
        <w:spacing w:before="240" w:beforeAutospacing="off" w:after="240" w:afterAutospacing="off"/>
      </w:pPr>
      <w:r w:rsidRPr="6EA709F7" w:rsidR="369833B6">
        <w:rPr>
          <w:rFonts w:ascii="Aptos" w:hAnsi="Aptos" w:eastAsia="Aptos" w:cs="Aptos"/>
          <w:noProof w:val="0"/>
          <w:sz w:val="24"/>
          <w:szCs w:val="24"/>
          <w:lang w:val="en-US"/>
        </w:rPr>
        <w:t>If you haven't explored these resources recently, now is a great time to see what's available.</w:t>
      </w:r>
    </w:p>
    <w:p w:rsidR="369833B6" w:rsidP="6EA709F7" w:rsidRDefault="369833B6" w14:paraId="574CBE25" w14:textId="1319AA1A">
      <w:pPr>
        <w:spacing w:before="240" w:beforeAutospacing="off" w:after="240" w:afterAutospacing="off"/>
      </w:pPr>
      <w:r w:rsidRPr="6EA709F7" w:rsidR="369833B6">
        <w:rPr>
          <w:rFonts w:ascii="Aptos" w:hAnsi="Aptos" w:eastAsia="Aptos" w:cs="Aptos"/>
          <w:b w:val="1"/>
          <w:bCs w:val="1"/>
          <w:noProof w:val="0"/>
          <w:sz w:val="24"/>
          <w:szCs w:val="24"/>
          <w:lang w:val="en-US"/>
        </w:rPr>
        <w:t>CTA:</w:t>
      </w:r>
      <w:r w:rsidRPr="6EA709F7" w:rsidR="369833B6">
        <w:rPr>
          <w:rFonts w:ascii="Aptos" w:hAnsi="Aptos" w:eastAsia="Aptos" w:cs="Aptos"/>
          <w:noProof w:val="0"/>
          <w:sz w:val="24"/>
          <w:szCs w:val="24"/>
          <w:lang w:val="en-US"/>
        </w:rPr>
        <w:t xml:space="preserve"> Explore your compliance resources</w:t>
      </w:r>
    </w:p>
    <w:p w:rsidR="369833B6" w:rsidP="6EA709F7" w:rsidRDefault="369833B6" w14:paraId="7942B71B" w14:textId="22005FBE">
      <w:pPr>
        <w:spacing w:before="240" w:beforeAutospacing="off" w:after="240" w:afterAutospacing="off"/>
        <w:rPr>
          <w:rFonts w:ascii="Aptos" w:hAnsi="Aptos" w:eastAsia="Aptos" w:cs="Aptos"/>
          <w:noProof w:val="0"/>
          <w:sz w:val="24"/>
          <w:szCs w:val="24"/>
          <w:lang w:val="en-US"/>
        </w:rPr>
      </w:pPr>
      <w:r w:rsidRPr="6EA709F7" w:rsidR="369833B6">
        <w:rPr>
          <w:rFonts w:ascii="Aptos" w:hAnsi="Aptos" w:eastAsia="Aptos" w:cs="Aptos"/>
          <w:noProof w:val="0"/>
          <w:sz w:val="24"/>
          <w:szCs w:val="24"/>
          <w:lang w:val="en-US"/>
        </w:rPr>
        <w:t>[Link to flyer or website]</w:t>
      </w:r>
    </w:p>
    <w:p xmlns:wp14="http://schemas.microsoft.com/office/word/2010/wordml" wp14:paraId="2C078E63" wp14:textId="0D5B4B67"/>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3">
    <w:nsid w:val="7a962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ea72c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71cb3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23D1DF"/>
    <w:rsid w:val="369833B6"/>
    <w:rsid w:val="387FE039"/>
    <w:rsid w:val="4485661A"/>
    <w:rsid w:val="6EA709F7"/>
    <w:rsid w:val="79C00EDE"/>
    <w:rsid w:val="7C23D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113F7"/>
  <w15:chartTrackingRefBased/>
  <w15:docId w15:val="{AE06EBAD-954B-48C5-887D-67380017141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3">
    <w:uiPriority w:val="9"/>
    <w:name w:val="heading 3"/>
    <w:basedOn w:val="Normal"/>
    <w:next w:val="Normal"/>
    <w:unhideWhenUsed/>
    <w:qFormat/>
    <w:rsid w:val="387FE039"/>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387FE039"/>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4e9d6316146c4b3f"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3CDC41-0432-420C-9F72-6D2D8713F127}"/>
</file>

<file path=customXml/itemProps2.xml><?xml version="1.0" encoding="utf-8"?>
<ds:datastoreItem xmlns:ds="http://schemas.openxmlformats.org/officeDocument/2006/customXml" ds:itemID="{7A510DD8-C406-472E-BB31-485F197A404A}"/>
</file>

<file path=customXml/itemProps3.xml><?xml version="1.0" encoding="utf-8"?>
<ds:datastoreItem xmlns:ds="http://schemas.openxmlformats.org/officeDocument/2006/customXml" ds:itemID="{2EB40E69-1133-46E6-90A0-9099F8D5F2D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2026-07-23T15:16:55.0000000Z</dcterms:created>
  <dcterms:modified xsi:type="dcterms:W3CDTF">2026-07-23T15:21:02.5079114Z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